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57B11" w:rsidP="00657B11" w:rsidRDefault="00657B11" w14:paraId="586e61d" w14:textId="586e61d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="00657B11" w:rsidP="00657B11" w:rsidRDefault="002011B0">
      <w:pPr>
        <w:jc w:val="center"/>
        <w:rPr>
          <w:bCs/>
        </w:rPr>
      </w:pPr>
      <w:r>
        <w:rPr>
          <w:bCs/>
        </w:rPr>
        <w:t>28</w:t>
      </w:r>
      <w:r w:rsidR="005347BE">
        <w:rPr>
          <w:bCs/>
        </w:rPr>
        <w:t xml:space="preserve">. </w:t>
      </w:r>
      <w:r>
        <w:rPr>
          <w:bCs/>
        </w:rPr>
        <w:t>rujna</w:t>
      </w:r>
      <w:r w:rsidR="007109C4">
        <w:rPr>
          <w:bCs/>
        </w:rPr>
        <w:t xml:space="preserve"> 2020</w:t>
      </w:r>
      <w:r w:rsidR="00C72B43">
        <w:rPr>
          <w:bCs/>
        </w:rPr>
        <w:t>.</w:t>
      </w:r>
    </w:p>
    <w:p w:rsidRPr="006D773C" w:rsidR="00657B11" w:rsidP="00657B11" w:rsidRDefault="00657B11">
      <w:pPr>
        <w:jc w:val="center"/>
        <w:rPr>
          <w:bCs/>
        </w:rPr>
      </w:pPr>
    </w:p>
    <w:p w:rsidRPr="006D773C" w:rsidR="00657B11" w:rsidP="00657B11" w:rsidRDefault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Pr="001A657E" w:rsidR="002011B0">
        <w:t>LOTUS, d.o.o.</w:t>
      </w:r>
      <w:r w:rsidR="002011B0">
        <w:t xml:space="preserve"> u stečaju</w:t>
      </w:r>
      <w:r w:rsidRPr="001A657E" w:rsidR="002011B0">
        <w:t>, Knin, Getaldićeva 6, OIB: 17571780002</w:t>
      </w:r>
    </w:p>
    <w:p w:rsidRPr="006D773C" w:rsidR="00657B11" w:rsidP="00657B11" w:rsidRDefault="00657B11">
      <w:pPr>
        <w:jc w:val="both"/>
      </w:pPr>
    </w:p>
    <w:p w:rsidRPr="006D773C" w:rsidR="00657B11" w:rsidP="00657B11" w:rsidRDefault="00657B11">
      <w:pPr>
        <w:jc w:val="both"/>
      </w:pPr>
      <w:r w:rsidRPr="006D773C">
        <w:t>OD SUDA NAZOČNI:</w:t>
      </w:r>
    </w:p>
    <w:p w:rsidRPr="006D773C" w:rsidR="00657B11" w:rsidP="00657B11" w:rsidRDefault="00657B11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Pr="006D773C" w:rsidR="00657B11" w:rsidP="00657B11" w:rsidRDefault="00020692">
      <w:pPr>
        <w:jc w:val="both"/>
      </w:pPr>
      <w:r>
        <w:t>Ante Rubelj</w:t>
      </w:r>
      <w:r w:rsidRPr="006D773C" w:rsidR="00657B11">
        <w:t>, zapisničar</w:t>
      </w:r>
    </w:p>
    <w:p w:rsidRPr="006D773C" w:rsidR="00657B11" w:rsidP="00657B11" w:rsidRDefault="00657B11">
      <w:pPr>
        <w:jc w:val="both"/>
      </w:pPr>
    </w:p>
    <w:p w:rsidRPr="006D773C" w:rsidR="00657B11" w:rsidP="00657B11" w:rsidRDefault="00657B11">
      <w:pPr>
        <w:jc w:val="center"/>
      </w:pPr>
      <w:r w:rsidRPr="006D773C">
        <w:t xml:space="preserve">Početak u </w:t>
      </w:r>
      <w:r w:rsidR="007505B0">
        <w:t>9</w:t>
      </w:r>
      <w:r w:rsidR="0095400C">
        <w:t>,</w:t>
      </w:r>
      <w:r w:rsidR="00E07D5E">
        <w:t>45</w:t>
      </w:r>
      <w:r>
        <w:t xml:space="preserve"> </w:t>
      </w:r>
      <w:r w:rsidRPr="006D773C">
        <w:t>sati.</w:t>
      </w:r>
    </w:p>
    <w:p w:rsidRPr="006D773C" w:rsidR="00657B11" w:rsidP="00657B11" w:rsidRDefault="00657B11">
      <w:pPr>
        <w:tabs>
          <w:tab w:val="left" w:pos="930"/>
        </w:tabs>
        <w:jc w:val="both"/>
      </w:pPr>
    </w:p>
    <w:p w:rsidRPr="001520A9" w:rsidR="001520A9" w:rsidP="001520A9" w:rsidRDefault="007109C4">
      <w:pPr>
        <w:jc w:val="both"/>
      </w:pPr>
      <w:r>
        <w:t>Utvrđuje se da je nazočan</w:t>
      </w:r>
      <w:r w:rsidRPr="001520A9" w:rsidR="001520A9">
        <w:t xml:space="preserve"> </w:t>
      </w:r>
      <w:r w:rsidR="0067570D">
        <w:t>Josip Jadran Sekso</w:t>
      </w:r>
      <w:r>
        <w:t>, stečajni</w:t>
      </w:r>
      <w:r w:rsidRPr="001520A9" w:rsidR="001520A9">
        <w:t xml:space="preserve"> upravitelj.</w:t>
      </w:r>
    </w:p>
    <w:p w:rsidRPr="001520A9" w:rsidR="001520A9" w:rsidP="001520A9" w:rsidRDefault="001520A9">
      <w:pPr>
        <w:jc w:val="both"/>
      </w:pPr>
    </w:p>
    <w:p w:rsidR="003B01EC" w:rsidP="003B01EC" w:rsidRDefault="001520A9">
      <w:pPr>
        <w:jc w:val="both"/>
      </w:pPr>
      <w:r w:rsidRPr="001520A9">
        <w:t>Nazočni od vjerovnika:</w:t>
      </w:r>
      <w:r w:rsidR="005E4C12">
        <w:t xml:space="preserve"> </w:t>
      </w:r>
    </w:p>
    <w:p w:rsidR="00991791" w:rsidP="00991791" w:rsidRDefault="00991791">
      <w:pPr>
        <w:jc w:val="both"/>
      </w:pPr>
      <w:r>
        <w:t>RH po Igranki Šumeri, zamjenici u ŽDO-u Šibenik</w:t>
      </w:r>
    </w:p>
    <w:p w:rsidR="00B71E0E" w:rsidP="001520A9" w:rsidRDefault="00B71E0E">
      <w:pPr>
        <w:jc w:val="both"/>
      </w:pPr>
    </w:p>
    <w:p w:rsidR="00E07D5E" w:rsidP="001520A9" w:rsidRDefault="00E07D5E">
      <w:pPr>
        <w:jc w:val="both"/>
      </w:pPr>
      <w:r>
        <w:t>Ostali:</w:t>
      </w:r>
    </w:p>
    <w:p w:rsidR="00E07D5E" w:rsidP="001520A9" w:rsidRDefault="00E07D5E">
      <w:pPr>
        <w:jc w:val="both"/>
      </w:pPr>
    </w:p>
    <w:p w:rsidR="00E07D5E" w:rsidP="001520A9" w:rsidRDefault="00E07D5E">
      <w:pPr>
        <w:jc w:val="both"/>
      </w:pPr>
      <w:r>
        <w:t>Sandro Markov, stečajni upravitelj na obuci.</w:t>
      </w:r>
    </w:p>
    <w:p w:rsidR="005E4C12" w:rsidP="001520A9" w:rsidRDefault="005E4C12">
      <w:pPr>
        <w:jc w:val="both"/>
      </w:pPr>
    </w:p>
    <w:p w:rsidRPr="006D773C" w:rsidR="00A6131F" w:rsidP="00657B11" w:rsidRDefault="00991791">
      <w:pPr>
        <w:jc w:val="both"/>
      </w:pPr>
      <w:r>
        <w:t>Sutkinja utvrđuje da na današnjem izvještajnom ročištu stopostotno pravo glasa ima RH kao jedini nazočni vjerovnik.</w:t>
      </w:r>
    </w:p>
    <w:p w:rsidR="00991791" w:rsidP="00B71E0E" w:rsidRDefault="00991791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Ad 1)</w:t>
      </w:r>
    </w:p>
    <w:p w:rsidR="00B71E0E" w:rsidP="00B71E0E" w:rsidRDefault="00B71E0E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="00B71E0E" w:rsidP="00B71E0E" w:rsidRDefault="00B71E0E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Stečajni vjerovnik nema pitanja u odnosu na izvješće.</w:t>
      </w:r>
    </w:p>
    <w:p w:rsidR="00B71E0E" w:rsidP="00B71E0E" w:rsidRDefault="00B71E0E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Stečajni vjerovnik prihvaća izvješće stečajnog upravitelja.</w:t>
      </w:r>
    </w:p>
    <w:p w:rsidR="00B71E0E" w:rsidP="00B71E0E" w:rsidRDefault="00B71E0E">
      <w:pPr>
        <w:tabs>
          <w:tab w:val="left" w:pos="960"/>
        </w:tabs>
        <w:jc w:val="both"/>
      </w:pPr>
    </w:p>
    <w:p w:rsidR="00991791" w:rsidP="00B71E0E" w:rsidRDefault="00B71E0E">
      <w:pPr>
        <w:tabs>
          <w:tab w:val="left" w:pos="960"/>
        </w:tabs>
        <w:jc w:val="both"/>
      </w:pPr>
      <w:r>
        <w:t>Stečajna upravitelj iznosi prijedlog predračuna</w:t>
      </w:r>
      <w:r w:rsidR="00991791">
        <w:t xml:space="preserve"> stečajnog postupka u iznosu od </w:t>
      </w:r>
      <w:r w:rsidR="00E07D5E">
        <w:t>34.450,00</w:t>
      </w:r>
      <w:r w:rsidR="00991791">
        <w:t xml:space="preserve"> kune, prema priloženom izračunu.</w:t>
      </w:r>
    </w:p>
    <w:p w:rsidR="00991791" w:rsidP="00B71E0E" w:rsidRDefault="00991791">
      <w:pPr>
        <w:tabs>
          <w:tab w:val="left" w:pos="960"/>
        </w:tabs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Stečajni vjerovnik prihvaća predračun troškova stečajnog postupka.</w:t>
      </w:r>
    </w:p>
    <w:p w:rsidR="00B71E0E" w:rsidP="00B71E0E" w:rsidRDefault="00B71E0E">
      <w:pPr>
        <w:tabs>
          <w:tab w:val="left" w:pos="960"/>
        </w:tabs>
        <w:jc w:val="both"/>
      </w:pPr>
    </w:p>
    <w:p w:rsidR="00E07D5E" w:rsidP="00B71E0E" w:rsidRDefault="00B71E0E">
      <w:pPr>
        <w:tabs>
          <w:tab w:val="left" w:pos="960"/>
        </w:tabs>
        <w:jc w:val="both"/>
      </w:pPr>
      <w:r>
        <w:t>Stečajni upravitelj navodi da nema uvjeta za nastavak poslovanja jer dužnik ne posluje</w:t>
      </w:r>
      <w:r w:rsidR="00E07D5E">
        <w:t>. Utvrdio je da je temeljem Zakona o lovstvu dužniku oduzeto pravo na koncesiju na lovnom području Kozjak – Polača, zbog čega nema imovine u ovom postupku niti prava koja bi se mogla unovčiti. Do oduzimanja koncesije odnosno prava na lovnom području došlo je usred otvaranja stečajnog postupak nad dužnikom i to temeljem čl. 39. st. 1. t. 1. Zakona o lovstvu.</w:t>
      </w:r>
    </w:p>
    <w:p w:rsidR="00E07D5E" w:rsidP="00B71E0E" w:rsidRDefault="00E07D5E">
      <w:pPr>
        <w:tabs>
          <w:tab w:val="left" w:pos="960"/>
        </w:tabs>
        <w:jc w:val="both"/>
      </w:pPr>
    </w:p>
    <w:p w:rsidR="00E07D5E" w:rsidP="00B71E0E" w:rsidRDefault="00E07D5E">
      <w:pPr>
        <w:tabs>
          <w:tab w:val="left" w:pos="960"/>
        </w:tabs>
        <w:jc w:val="both"/>
      </w:pPr>
      <w:r>
        <w:t>Nazočna zastupnica po zakonu vjerovnika RH nema pitanja.</w:t>
      </w:r>
    </w:p>
    <w:p w:rsidR="00B71E0E" w:rsidP="00B71E0E" w:rsidRDefault="00B71E0E">
      <w:pPr>
        <w:tabs>
          <w:tab w:val="left" w:pos="960"/>
        </w:tabs>
        <w:jc w:val="both"/>
      </w:pPr>
    </w:p>
    <w:p w:rsidR="00E07D5E" w:rsidP="00B71E0E" w:rsidRDefault="00B71E0E">
      <w:pPr>
        <w:tabs>
          <w:tab w:val="left" w:pos="960"/>
        </w:tabs>
        <w:jc w:val="both"/>
      </w:pPr>
      <w:r>
        <w:t>Stečajni upravitelj</w:t>
      </w:r>
      <w:r w:rsidR="00E07D5E">
        <w:t xml:space="preserve"> stoga navodi da je postupak valjalo obustaviti po čl. 293. SZ-a o čemu će nakon ovog ročišta pisanim putem izvijestiti sud.</w:t>
      </w:r>
    </w:p>
    <w:p w:rsidR="007505B0" w:rsidP="00B71E0E" w:rsidRDefault="007505B0">
      <w:pPr>
        <w:tabs>
          <w:tab w:val="left" w:pos="960"/>
        </w:tabs>
        <w:jc w:val="both"/>
      </w:pPr>
    </w:p>
    <w:p w:rsidRPr="006D773C" w:rsidR="00B71E0E" w:rsidP="00B71E0E" w:rsidRDefault="00B71E0E">
      <w:pPr>
        <w:tabs>
          <w:tab w:val="left" w:pos="960"/>
        </w:tabs>
        <w:jc w:val="both"/>
      </w:pPr>
    </w:p>
    <w:p w:rsidR="00B71E0E" w:rsidP="00B71E0E" w:rsidRDefault="00B71E0E">
      <w:pPr>
        <w:numPr>
          <w:ilvl w:val="0"/>
          <w:numId w:val="1"/>
        </w:numPr>
        <w:tabs>
          <w:tab w:val="left" w:pos="960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="00B71E0E" w:rsidP="00E07D5E" w:rsidRDefault="00B71E0E">
      <w:pPr>
        <w:numPr>
          <w:ilvl w:val="0"/>
          <w:numId w:val="1"/>
        </w:numPr>
        <w:tabs>
          <w:tab w:val="left" w:pos="960"/>
        </w:tabs>
        <w:jc w:val="both"/>
      </w:pPr>
      <w:r>
        <w:t xml:space="preserve">Prihvaća se predračun troškova postupka u iznosu od </w:t>
      </w:r>
      <w:r w:rsidR="00E07D5E">
        <w:t xml:space="preserve">34.450,00 </w:t>
      </w:r>
      <w:r>
        <w:t>kn.</w:t>
      </w:r>
    </w:p>
    <w:p w:rsidR="00B71E0E" w:rsidP="00B71E0E" w:rsidRDefault="00B71E0E">
      <w:pPr>
        <w:tabs>
          <w:tab w:val="left" w:pos="960"/>
        </w:tabs>
        <w:jc w:val="both"/>
      </w:pPr>
    </w:p>
    <w:p w:rsidRPr="006D773C" w:rsidR="00B71E0E" w:rsidP="00B71E0E" w:rsidRDefault="00B71E0E">
      <w:pPr>
        <w:tabs>
          <w:tab w:val="left" w:pos="960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Pr="006D773C" w:rsidR="00B71E0E" w:rsidP="00B71E0E" w:rsidRDefault="00B71E0E">
      <w:pPr>
        <w:tabs>
          <w:tab w:val="left" w:pos="0"/>
          <w:tab w:val="left" w:pos="360"/>
        </w:tabs>
      </w:pPr>
    </w:p>
    <w:p w:rsidRPr="006D773C" w:rsidR="00B71E0E" w:rsidP="00B71E0E" w:rsidRDefault="00B71E0E">
      <w:pPr>
        <w:tabs>
          <w:tab w:val="left" w:pos="0"/>
          <w:tab w:val="left" w:pos="360"/>
        </w:tabs>
      </w:pPr>
      <w:r w:rsidRPr="006D773C">
        <w:t xml:space="preserve">Dovršeno u </w:t>
      </w:r>
      <w:r w:rsidR="00ED5ECB">
        <w:t>9,5</w:t>
      </w:r>
      <w:r w:rsidR="00E07D5E">
        <w:t>5</w:t>
      </w:r>
      <w:r>
        <w:t xml:space="preserve"> </w:t>
      </w:r>
      <w:r w:rsidRPr="006D773C">
        <w:t>sati.</w:t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VJEROVNICI</w:t>
      </w:r>
    </w:p>
    <w:p w:rsidR="00DB052E" w:rsidP="00B71E0E" w:rsidRDefault="00DB052E">
      <w:pPr>
        <w:tabs>
          <w:tab w:val="left" w:pos="960"/>
        </w:tabs>
        <w:jc w:val="both"/>
      </w:pPr>
    </w:p>
    <w:sectPr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D17057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D17057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D17057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D1705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05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773C" w:rsidR="001B6783" w:rsidP="00020988" w:rsidRDefault="00657B11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2011B0">
      <w:rPr>
        <w:bCs/>
      </w:rPr>
      <w:t>356</w:t>
    </w:r>
    <w:r w:rsidR="000C28EF">
      <w:rPr>
        <w:bCs/>
      </w:rPr>
      <w:t>/</w:t>
    </w:r>
    <w:r w:rsidR="005347BE">
      <w:rPr>
        <w:bCs/>
      </w:rPr>
      <w:t>20</w:t>
    </w:r>
    <w:r w:rsidR="002011B0">
      <w:rPr>
        <w:bCs/>
      </w:rPr>
      <w:t>18</w:t>
    </w:r>
    <w:r w:rsidR="000C28EF">
      <w:rPr>
        <w:bCs/>
      </w:rPr>
      <w:t>-</w:t>
    </w:r>
    <w:r w:rsidR="008B5EEF">
      <w:rPr>
        <w:bCs/>
      </w:rPr>
      <w:t>53</w:t>
    </w:r>
  </w:p>
  <w:p w:rsidR="001B6783" w:rsidP="00D154FA" w:rsidRDefault="00D1705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7B11" w:rsidP="00657B11" w:rsidRDefault="00657B11">
    <w:pPr>
      <w:pStyle w:val="Zaglavlje"/>
      <w:jc w:val="right"/>
    </w:pPr>
    <w:r>
      <w:t>1St-</w:t>
    </w:r>
    <w:r w:rsidR="002011B0">
      <w:t>356</w:t>
    </w:r>
    <w:r w:rsidR="007038D3">
      <w:t>/</w:t>
    </w:r>
    <w:r w:rsidR="005347BE">
      <w:t>20</w:t>
    </w:r>
    <w:r w:rsidR="007038D3">
      <w:t>1</w:t>
    </w:r>
    <w:r w:rsidR="002011B0">
      <w:t>8</w:t>
    </w:r>
    <w:r w:rsidR="007038D3">
      <w:t>-</w:t>
    </w:r>
    <w:r w:rsidR="008B5EEF">
      <w:t>53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24F17"/>
    <w:rsid w:val="00054CC2"/>
    <w:rsid w:val="000731B4"/>
    <w:rsid w:val="000A03F1"/>
    <w:rsid w:val="000C28EF"/>
    <w:rsid w:val="001024AD"/>
    <w:rsid w:val="00130815"/>
    <w:rsid w:val="00144BC2"/>
    <w:rsid w:val="00145D13"/>
    <w:rsid w:val="001520A9"/>
    <w:rsid w:val="00162A0A"/>
    <w:rsid w:val="001806A7"/>
    <w:rsid w:val="001D3056"/>
    <w:rsid w:val="001F5FDB"/>
    <w:rsid w:val="002011B0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5D8C"/>
    <w:rsid w:val="003A16E9"/>
    <w:rsid w:val="003B01EC"/>
    <w:rsid w:val="004202A7"/>
    <w:rsid w:val="0042042A"/>
    <w:rsid w:val="00437B7A"/>
    <w:rsid w:val="00472565"/>
    <w:rsid w:val="00484DE2"/>
    <w:rsid w:val="00485D76"/>
    <w:rsid w:val="004A5C03"/>
    <w:rsid w:val="004D6AEE"/>
    <w:rsid w:val="00510CE0"/>
    <w:rsid w:val="005347BE"/>
    <w:rsid w:val="0054161A"/>
    <w:rsid w:val="00555878"/>
    <w:rsid w:val="00555E60"/>
    <w:rsid w:val="00594A8B"/>
    <w:rsid w:val="005D07B7"/>
    <w:rsid w:val="005D6822"/>
    <w:rsid w:val="005E4C12"/>
    <w:rsid w:val="00601119"/>
    <w:rsid w:val="00643F81"/>
    <w:rsid w:val="00654178"/>
    <w:rsid w:val="00657B11"/>
    <w:rsid w:val="0066646A"/>
    <w:rsid w:val="0067570D"/>
    <w:rsid w:val="00685F4D"/>
    <w:rsid w:val="006A16E6"/>
    <w:rsid w:val="006E4A2A"/>
    <w:rsid w:val="006E7C61"/>
    <w:rsid w:val="007038D3"/>
    <w:rsid w:val="007068B7"/>
    <w:rsid w:val="007109C4"/>
    <w:rsid w:val="0071276B"/>
    <w:rsid w:val="007139AE"/>
    <w:rsid w:val="007405D2"/>
    <w:rsid w:val="00750586"/>
    <w:rsid w:val="007505B0"/>
    <w:rsid w:val="00772728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5EEF"/>
    <w:rsid w:val="008B6C3B"/>
    <w:rsid w:val="008D4B6B"/>
    <w:rsid w:val="008D7345"/>
    <w:rsid w:val="009274FE"/>
    <w:rsid w:val="00947E47"/>
    <w:rsid w:val="0095400C"/>
    <w:rsid w:val="00991791"/>
    <w:rsid w:val="00995DCA"/>
    <w:rsid w:val="009A1EB7"/>
    <w:rsid w:val="009A51D4"/>
    <w:rsid w:val="009B507E"/>
    <w:rsid w:val="009C0642"/>
    <w:rsid w:val="009E6DDF"/>
    <w:rsid w:val="00A24AB8"/>
    <w:rsid w:val="00A276B3"/>
    <w:rsid w:val="00A40446"/>
    <w:rsid w:val="00A6131F"/>
    <w:rsid w:val="00A721CB"/>
    <w:rsid w:val="00A90F02"/>
    <w:rsid w:val="00AC2FBE"/>
    <w:rsid w:val="00B27AB3"/>
    <w:rsid w:val="00B31B65"/>
    <w:rsid w:val="00B41397"/>
    <w:rsid w:val="00B600EF"/>
    <w:rsid w:val="00B71E0E"/>
    <w:rsid w:val="00B90D6C"/>
    <w:rsid w:val="00B978B3"/>
    <w:rsid w:val="00BD13F9"/>
    <w:rsid w:val="00BD306B"/>
    <w:rsid w:val="00BF5833"/>
    <w:rsid w:val="00C5051F"/>
    <w:rsid w:val="00C7284B"/>
    <w:rsid w:val="00C72B43"/>
    <w:rsid w:val="00C7364B"/>
    <w:rsid w:val="00C96E55"/>
    <w:rsid w:val="00CA618B"/>
    <w:rsid w:val="00CB7074"/>
    <w:rsid w:val="00CC0154"/>
    <w:rsid w:val="00CD316F"/>
    <w:rsid w:val="00CE4E13"/>
    <w:rsid w:val="00CF7C56"/>
    <w:rsid w:val="00D17057"/>
    <w:rsid w:val="00DA1EB0"/>
    <w:rsid w:val="00DA3F93"/>
    <w:rsid w:val="00DB052E"/>
    <w:rsid w:val="00DE500C"/>
    <w:rsid w:val="00E01751"/>
    <w:rsid w:val="00E07D5E"/>
    <w:rsid w:val="00E160EE"/>
    <w:rsid w:val="00E37447"/>
    <w:rsid w:val="00E408C6"/>
    <w:rsid w:val="00E47A68"/>
    <w:rsid w:val="00EA4B7D"/>
    <w:rsid w:val="00ED1986"/>
    <w:rsid w:val="00ED5ECB"/>
    <w:rsid w:val="00ED7065"/>
    <w:rsid w:val="00EE03A0"/>
    <w:rsid w:val="00EE2922"/>
    <w:rsid w:val="00EE545C"/>
    <w:rsid w:val="00F03E64"/>
    <w:rsid w:val="00F0734D"/>
    <w:rsid w:val="00F1620B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61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A618B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170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7057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7057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7057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7057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618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18B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7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05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05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05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05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28. rujna 2020.</izvorni_sadrzaj>
    <derivirana_varijabla naziv="DomainObject.StvarniPocetakDatum_1">28. rujna 2020.</derivirana_varijabla>
  </DomainObject.StvarniPocetakDatum>
  <DomainObject.StvarniZavrsetakDatum>
    <izvorni_sadrzaj>28. rujna 2020.</izvorni_sadrzaj>
    <derivirana_varijabla naziv="DomainObject.StvarniZavrsetakDatum_1">28. rujna 2020.</derivirana_varijabla>
  </DomainObject.StvarniZavrsetakDatum>
  <DomainObject.PlaniraniZavrsetakDatum>
    <izvorni_sadrzaj>28. rujna 2020.</izvorni_sadrzaj>
    <derivirana_varijabla naziv="DomainObject.PlaniraniZavrsetakDatum_1">28. rujna 2020.</derivirana_varijabla>
  </DomainObject.PlaniraniZavrsetakDatum>
  <DomainObject.PlaniraniPocetakDatum>
    <izvorni_sadrzaj>28. rujna 2020.</izvorni_sadrzaj>
    <derivirana_varijabla naziv="DomainObject.PlaniraniPocetakDatum_1">28. rujna 2020.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rujna 2020.</izvorni_sadrzaj>
    <derivirana_varijabla naziv="DomainObject.Zapisnik.DatumKreiranja_1">28.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St-356/2018-53</izvorni_sadrzaj>
    <derivirana_varijabla naziv="DomainObject.Zapisnik.Oznaka_1">St-356/2018-53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Marinko Čavka</izvorni_sadrzaj>
    <derivirana_varijabla naziv="DomainObject.Predmet.StrankaFormated_1">  FINA - Podružnica Šibenik; Marinko Čavka</derivirana_varijabla>
  </DomainObject.Predmet.StrankaFormated>
  <DomainObject.Predmet.StrankaFormatedOIB>
    <izvorni_sadrzaj>  FINA - Podružnica Šibenik, OIB 85821130368; Marinko Čavka, OIB 15503752591</izvorni_sadrzaj>
    <derivirana_varijabla naziv="DomainObject.Predmet.StrankaFormatedOIB_1">  FINA - Podružnica Šibenik, OIB 85821130368; Marinko Čavka, OIB 15503752591</derivirana_varijabla>
  </DomainObject.Predmet.StrankaFormatedOIB>
  <DomainObject.Predmet.StrankaFormatedWithAdress>
    <izvorni_sadrzaj> FINA - Podružnica Šibenik, Perivoj L. Marune 1, 22000 Šibenik; Marinko Čavka, Imotska 1, 22300 Knin</izvorni_sadrzaj>
    <derivirana_varijabla naziv="DomainObject.Predmet.StrankaFormatedWithAdress_1"> FINA - Podružnica Šibenik, Perivoj L. Marune 1, 22000 Šibenik; Marinko Čavka, Imotska 1, 22300 Knin</derivirana_varijabla>
  </DomainObject.Predmet.StrankaFormatedWithAdress>
  <DomainObject.Predmet.StrankaFormatedWithAdressOIB>
    <izvorni_sadrzaj> FINA - Podružnica Šibenik, OIB 85821130368, Perivoj L. Marune 1, 22000 Šibenik; Marinko Čavka, OIB 15503752591, Imotska 1, 22300 Knin</izvorni_sadrzaj>
    <derivirana_varijabla naziv="DomainObject.Predmet.StrankaFormatedWithAdressOIB_1"> FINA - Podružnica Šibenik, OIB 85821130368, Perivoj L. Marune 1, 22000 Šibenik; Marinko Čavka, OIB 15503752591, Imotska 1, 22300 Knin</derivirana_varijabla>
  </DomainObject.Predmet.StrankaFormatedWithAdressOIB>
  <DomainObject.Predmet.StrankaWithAdress>
    <izvorni_sadrzaj>FINA - Podružnica Šibenik Perivoj L. Marune 1,22000 Šibenik,Marinko Čavka Imotska 1,22300 Knin</izvorni_sadrzaj>
    <derivirana_varijabla naziv="DomainObject.Predmet.StrankaWithAdress_1">FINA - Podružnica Šibenik Perivoj L. Marune 1,22000 Šibenik,Marinko Čavka Imotska 1,22300 Knin</derivirana_varijabla>
  </DomainObject.Predmet.StrankaWithAdress>
  <DomainObject.Predmet.StrankaWithAdressOIB>
    <izvorni_sadrzaj>FINA - Podružnica Šibenik, OIB 85821130368, Perivoj L. Marune 1,22000 Šibenik,Marinko Čavka, OIB 15503752591, Imotska 1,22300 Knin</izvorni_sadrzaj>
    <derivirana_varijabla naziv="DomainObject.Predmet.StrankaWithAdressOIB_1">FINA - Podružnica Šibenik, OIB 85821130368, Perivoj L. Marune 1,22000 Šibenik,Marinko Čavka, OIB 15503752591, Imotska 1,22300 Knin</derivirana_varijabla>
  </DomainObject.Predmet.StrankaWithAdressOIB>
  <DomainObject.Predmet.StrankaNazivFormated>
    <izvorni_sadrzaj>FINA - Podružnica Šibenik,Marinko Čavka</izvorni_sadrzaj>
    <derivirana_varijabla naziv="DomainObject.Predmet.StrankaNazivFormated_1">FINA - Podružnica Šibenik,Marinko Čavka</derivirana_varijabla>
  </DomainObject.Predmet.StrankaNazivFormated>
  <DomainObject.Predmet.StrankaNazivFormatedOIB>
    <izvorni_sadrzaj>FINA - Podružnica Šibenik, OIB 85821130368,Marinko Čavka, OIB 15503752591</izvorni_sadrzaj>
    <derivirana_varijabla naziv="DomainObject.Predmet.StrankaNazivFormatedOIB_1">FINA - Podružnica Šibenik, OIB 85821130368,Marinko Čavka, OIB 15503752591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Marinko Čavka</item>
    </izvorni_sadrzaj>
    <derivirana_varijabla naziv="DomainObject.Predmet.StrankaListFormated_1">
      <item>FINA - Podružnica Šibenik</item>
      <item>Marinko Čavka</item>
    </derivirana_varijabla>
  </DomainObject.Predmet.StrankaListFormated>
  <DomainObject.Predmet.StrankaListFormatedOIB>
    <izvorni_sadrzaj>
      <item>FINA - Podružnica Šibenik, OIB 85821130368</item>
      <item>Marinko Čavka, OIB 15503752591</item>
    </izvorni_sadrzaj>
    <derivirana_varijabla naziv="DomainObject.Predmet.StrankaListFormatedOIB_1">
      <item>FINA - Podružnica Šibenik, OIB 85821130368</item>
      <item>Marinko Čavka, OIB 15503752591</item>
    </derivirana_varijabla>
  </DomainObject.Predmet.StrankaListFormatedOIB>
  <DomainObject.Predmet.StrankaListFormatedWithAdress>
    <izvorni_sadrzaj>
      <item>FINA - Podružnica Šibenik, Perivoj L. Marune 1, 22000 Šibenik</item>
      <item>Marinko Čavka, Imotska 1, 22300 Knin</item>
    </izvorni_sadrzaj>
    <derivirana_varijabla naziv="DomainObject.Predmet.StrankaListFormatedWithAdress_1">
      <item>FINA - Podružnica Šibenik, Perivoj L. Marune 1, 22000 Šibenik</item>
      <item>Marinko Čavka, Imotska 1, 22300 Knin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Marinko Čavka, OIB 15503752591, Imotska 1, 22300 Knin</item>
    </izvorni_sadrzaj>
    <derivirana_varijabla naziv="DomainObject.Predmet.StrankaListFormatedWithAdressOIB_1">
      <item>FINA - Podružnica Šibenik, OIB 85821130368, Perivoj L. Marune 1, 22000 Šibenik</item>
      <item>Marinko Čavka, OIB 15503752591, Imotska 1, 22300 Knin</item>
    </derivirana_varijabla>
  </DomainObject.Predmet.StrankaListFormatedWithAdressOIB>
  <DomainObject.Predmet.StrankaListNazivFormated>
    <izvorni_sadrzaj>
      <item>FINA - Podružnica Šibenik</item>
      <item>Marinko Čavka</item>
    </izvorni_sadrzaj>
    <derivirana_varijabla naziv="DomainObject.Predmet.StrankaListNazivFormated_1">
      <item>FINA - Podružnica Šibenik</item>
      <item>Marinko Čavka</item>
    </derivirana_varijabla>
  </DomainObject.Predmet.StrankaListNazivFormated>
  <DomainObject.Predmet.StrankaListNazivFormatedOIB>
    <izvorni_sadrzaj>
      <item>FINA - Podružnica Šibenik, OIB 85821130368</item>
      <item>Marinko Čavka, OIB 15503752591</item>
    </izvorni_sadrzaj>
    <derivirana_varijabla naziv="DomainObject.Predmet.StrankaListNazivFormatedOIB_1">
      <item>FINA - Podružnica Šibenik, OIB 85821130368</item>
      <item>Marinko Čavka, OIB 15503752591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  <item>Jakša Tomić</item>
    </izvorni_sadrzaj>
    <derivirana_varijabla naziv="DomainObject.Predmet.OstaliListFormated_1">
      <item>Marinko Čavka</item>
      <item>Jakša Tomić</item>
    </derivirana_varijabla>
  </DomainObject.Predmet.OstaliListFormated>
  <DomainObject.Predmet.OstaliListFormatedOIB>
    <izvorni_sadrzaj>
      <item>Marinko Čavka, OIB 15503752591</item>
      <item>Jakša Tomić, OIB 18529057430</item>
    </izvorni_sadrzaj>
    <derivirana_varijabla naziv="DomainObject.Predmet.OstaliListFormatedOIB_1">
      <item>Marinko Čavka, OIB 15503752591</item>
      <item>Jakša Tomić, OIB 18529057430</item>
    </derivirana_varijabla>
  </DomainObject.Predmet.OstaliListFormatedOIB>
  <DomainObject.Predmet.OstaliListFormatedWithAdress>
    <izvorni_sadrzaj>
      <item>Marinko Čavka, Imotska 1, 22300 Knin</item>
      <item>Jakša Tomić, Getaldićeva 6, 22300 Knin</item>
    </izvorni_sadrzaj>
    <derivirana_varijabla naziv="DomainObject.Predmet.OstaliListFormatedWithAdress_1">
      <item>Marinko Čavka, Imotska 1, 22300 Knin</item>
      <item>Jakša Tomić, Getaldićeva 6, 22300 Knin</item>
    </derivirana_varijabla>
  </DomainObject.Predmet.OstaliListFormatedWithAdress>
  <DomainObject.Predmet.OstaliListFormatedWithAdressOIB>
    <izvorni_sadrzaj>
      <item>Marinko Čavka, OIB 15503752591, Imotska 1, 22300 Knin</item>
      <item>Jakša Tomić, OIB 18529057430, Getaldićeva 6, 22300 Knin</item>
    </izvorni_sadrzaj>
    <derivirana_varijabla naziv="DomainObject.Predmet.OstaliListFormatedWithAdressOIB_1">
      <item>Marinko Čavka, OIB 15503752591, Imotska 1, 22300 Knin</item>
      <item>Jakša Tomić, OIB 18529057430, Getaldićeva 6, 22300 Knin</item>
    </derivirana_varijabla>
  </DomainObject.Predmet.OstaliListFormatedWithAdressOIB>
  <DomainObject.Predmet.OstaliListNazivFormated>
    <izvorni_sadrzaj>
      <item>Marinko Čavka</item>
      <item>Jakša Tomić</item>
    </izvorni_sadrzaj>
    <derivirana_varijabla naziv="DomainObject.Predmet.OstaliListNazivFormated_1">
      <item>Marinko Čavka</item>
      <item>Jakša Tomić</item>
    </derivirana_varijabla>
  </DomainObject.Predmet.OstaliListNazivFormated>
  <DomainObject.Predmet.OstaliListNazivFormatedOIB>
    <izvorni_sadrzaj>
      <item>Marinko Čavka, OIB 15503752591</item>
      <item>Jakša Tomić, OIB 18529057430</item>
    </izvorni_sadrzaj>
    <derivirana_varijabla naziv="DomainObject.Predmet.OstaliListNazivFormatedOIB_1">
      <item>Marinko Čavka, OIB 15503752591</item>
      <item>Jakša Tomić, OIB 18529057430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2020.</izvorni_sadrzaj>
    <derivirana_varijabla naziv="DomainObject.Datum_1">28. rujna 2020.</derivirana_varijabla>
  </DomainObject.Datum>
  <DomainObject.PoslovniBrojDokumenta>
    <izvorni_sadrzaj>St-356/2018-53</izvorni_sadrzaj>
    <derivirana_varijabla naziv="DomainObject.PoslovniBrojDokumenta_1">St-356/2018-53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  <item>Jakša Tomić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  <item>Jakša Tomić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  <item>Jakša Tomić, OIB 18529057430,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  <item>Jakša Tomić, OIB 18529057430,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  <item>, OIB 18529057430</item>
      <item>, OIB 15503752591</item>
    </izvorni_sadrzaj>
    <derivirana_varijabla naziv="DomainObject.Predmet.SudioniciListNazivOIB_1">
      <item>, OIB 85821130368</item>
      <item>, OIB 17571780002</item>
      <item>, OIB 15503752591</item>
      <item>, OIB 18529057430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listopada 2018.</izvorni_sadrzaj>
    <derivirana_varijabla naziv="DomainObject.Predmet.DatumPocetkaProcesa_1">31. listopada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40DDB-4C1E-46A2-A9DF-E87AF312D8E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276</properties:Words>
  <properties:Characters>1594</properties:Characters>
  <properties:Lines>61</properties:Lines>
  <properties:Paragraphs>28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2020-09-25T12:56:00Z</dcterms:created>
  <dc:creator>wsadmin</dc:creator>
  <cp:lastModifiedBy>Ante Rubelj</cp:lastModifiedBy>
  <cp:lastPrinted>2020-09-28T07:37:00Z</cp:lastPrinted>
  <dcterms:modified xmlns:xsi="http://www.w3.org/2001/XMLSchema-instance" xsi:type="dcterms:W3CDTF">2020-09-28T11:30:00Z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St-356/2018-53 / Zapisnik - Izvještajno ročište (1St-356-18 -  - IZVJEŠTAJNO ROČIŠTE - 28.9.20.docx)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